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20" w:type="dxa"/>
        <w:tblInd w:w="-946" w:type="dxa"/>
        <w:tblBorders>
          <w:top w:val="single" w:sz="12" w:space="0" w:color="2E74B5"/>
          <w:left w:val="single" w:sz="12" w:space="0" w:color="2E74B5"/>
          <w:bottom w:val="single" w:sz="12" w:space="0" w:color="2E74B5"/>
          <w:right w:val="single" w:sz="12" w:space="0" w:color="2E74B5"/>
          <w:insideH w:val="single" w:sz="12" w:space="0" w:color="2E74B5"/>
          <w:insideV w:val="single" w:sz="12" w:space="0" w:color="2E74B5"/>
        </w:tblBorders>
        <w:tblCellMar>
          <w:top w:w="375" w:type="dxa"/>
          <w:left w:w="922" w:type="dxa"/>
          <w:right w:w="115" w:type="dxa"/>
        </w:tblCellMar>
        <w:tblLook w:val="04A0" w:firstRow="1" w:lastRow="0" w:firstColumn="1" w:lastColumn="0" w:noHBand="0" w:noVBand="1"/>
      </w:tblPr>
      <w:tblGrid>
        <w:gridCol w:w="10920"/>
      </w:tblGrid>
      <w:tr w:rsidR="007F5F55" w:rsidRPr="00167C98" w:rsidTr="0048091D">
        <w:trPr>
          <w:trHeight w:val="15852"/>
        </w:trPr>
        <w:tc>
          <w:tcPr>
            <w:tcW w:w="10920" w:type="dxa"/>
            <w:shd w:val="clear" w:color="auto" w:fill="DEEAF6" w:themeFill="accent1" w:themeFillTint="33"/>
          </w:tcPr>
          <w:p w:rsidR="007027FE" w:rsidRDefault="007027FE">
            <w:pPr>
              <w:ind w:right="812"/>
              <w:jc w:val="center"/>
              <w:rPr>
                <w:rFonts w:ascii="Arial" w:eastAsia="Arial" w:hAnsi="Arial" w:cs="Arial"/>
                <w:b/>
                <w:i/>
                <w:color w:val="2E74B5"/>
                <w:sz w:val="56"/>
              </w:rPr>
            </w:pPr>
            <w:r>
              <w:rPr>
                <w:rFonts w:ascii="Arial" w:eastAsia="Arial" w:hAnsi="Arial" w:cs="Arial"/>
                <w:b/>
                <w:i/>
                <w:color w:val="2E74B5"/>
                <w:sz w:val="56"/>
              </w:rPr>
              <w:t>Institut für Psychologische Therapie e.V. Leipzig</w:t>
            </w:r>
          </w:p>
          <w:p w:rsidR="00167C98" w:rsidRDefault="00167C98">
            <w:pPr>
              <w:ind w:right="812"/>
              <w:jc w:val="center"/>
              <w:rPr>
                <w:rFonts w:ascii="Arial" w:eastAsia="Arial" w:hAnsi="Arial" w:cs="Arial"/>
                <w:b/>
                <w:i/>
                <w:color w:val="2E74B5"/>
                <w:sz w:val="56"/>
              </w:rPr>
            </w:pPr>
          </w:p>
          <w:p w:rsidR="00167C98" w:rsidRPr="00167C98" w:rsidRDefault="00167C98">
            <w:pPr>
              <w:ind w:right="812"/>
              <w:jc w:val="center"/>
              <w:rPr>
                <w:b/>
              </w:rPr>
            </w:pPr>
          </w:p>
          <w:p w:rsidR="007F5F55" w:rsidRDefault="00435DA7" w:rsidP="003B429D">
            <w:pPr>
              <w:spacing w:after="666"/>
              <w:ind w:left="2184"/>
            </w:pPr>
            <w:r w:rsidRPr="00435DA7">
              <w:rPr>
                <w:noProof/>
              </w:rPr>
              <w:drawing>
                <wp:inline distT="0" distB="0" distL="0" distR="0">
                  <wp:extent cx="3321996" cy="1611630"/>
                  <wp:effectExtent l="0" t="0" r="0" b="7620"/>
                  <wp:docPr id="1" name="Grafik 1" descr="C:\Users\ipt\Downloads\brain-7972277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pt\Downloads\brain-7972277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909" cy="163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F55" w:rsidRDefault="007027FE" w:rsidP="007027FE">
            <w:pPr>
              <w:ind w:right="814"/>
              <w:jc w:val="center"/>
              <w:rPr>
                <w:rFonts w:ascii="Arial" w:eastAsia="Arial" w:hAnsi="Arial" w:cs="Arial"/>
                <w:b/>
                <w:i/>
                <w:color w:val="5B9BD5"/>
                <w:sz w:val="44"/>
              </w:rPr>
            </w:pPr>
            <w:r>
              <w:rPr>
                <w:rFonts w:ascii="Arial" w:eastAsia="Arial" w:hAnsi="Arial" w:cs="Arial"/>
                <w:b/>
                <w:i/>
                <w:color w:val="0070C0"/>
                <w:sz w:val="44"/>
              </w:rPr>
              <w:t>Neuropsychologische Workshops</w:t>
            </w:r>
            <w:r w:rsidR="00167C98" w:rsidRPr="00167C98">
              <w:rPr>
                <w:rFonts w:ascii="Arial" w:eastAsia="Arial" w:hAnsi="Arial" w:cs="Arial"/>
                <w:b/>
                <w:i/>
                <w:color w:val="0070C0"/>
                <w:sz w:val="44"/>
              </w:rPr>
              <w:t xml:space="preserve"> 2023-</w:t>
            </w:r>
            <w:r>
              <w:rPr>
                <w:rFonts w:ascii="Arial" w:eastAsia="Arial" w:hAnsi="Arial" w:cs="Arial"/>
                <w:b/>
                <w:i/>
                <w:color w:val="0070C0"/>
                <w:sz w:val="44"/>
              </w:rPr>
              <w:t>24</w:t>
            </w:r>
          </w:p>
          <w:p w:rsidR="007027FE" w:rsidRDefault="007027FE">
            <w:pPr>
              <w:ind w:right="814"/>
              <w:jc w:val="center"/>
              <w:rPr>
                <w:rFonts w:ascii="Arial" w:eastAsia="Arial" w:hAnsi="Arial" w:cs="Arial"/>
                <w:b/>
                <w:i/>
                <w:color w:val="5B9BD5"/>
                <w:sz w:val="44"/>
              </w:rPr>
            </w:pPr>
          </w:p>
          <w:p w:rsidR="00167C98" w:rsidRDefault="00167C98">
            <w:pPr>
              <w:ind w:right="814"/>
              <w:jc w:val="center"/>
            </w:pPr>
          </w:p>
          <w:p w:rsidR="00167C98" w:rsidRDefault="00CA433D" w:rsidP="007027FE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hyperlink r:id="rId8">
              <w:r w:rsidR="00167C98" w:rsidRPr="007027FE">
                <w:rPr>
                  <w:rFonts w:ascii="Arial" w:eastAsia="Arial" w:hAnsi="Arial" w:cs="Arial"/>
                  <w:b/>
                  <w:color w:val="5B9BD5"/>
                  <w:sz w:val="28"/>
                </w:rPr>
                <w:t>Vertiefung Klinische Neuropsychologie: Exekutive Funktionsstörungen</w:t>
              </w:r>
            </w:hyperlink>
            <w:hyperlink r:id="rId9">
              <w:r w:rsidR="00167C98" w:rsidRPr="007027FE">
                <w:rPr>
                  <w:rFonts w:ascii="Arial" w:eastAsia="Arial" w:hAnsi="Arial" w:cs="Arial"/>
                  <w:b/>
                  <w:color w:val="5B9BD5"/>
                  <w:sz w:val="24"/>
                </w:rPr>
                <w:t xml:space="preserve"> </w:t>
              </w:r>
            </w:hyperlink>
          </w:p>
          <w:p w:rsidR="00167C98" w:rsidRDefault="00167C98" w:rsidP="00167C98">
            <w:pPr>
              <w:ind w:right="74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167C98" w:rsidRPr="007027FE" w:rsidRDefault="00167C98" w:rsidP="00167C98">
            <w:pPr>
              <w:ind w:right="812"/>
              <w:jc w:val="center"/>
            </w:pPr>
            <w:r w:rsidRPr="007027FE">
              <w:rPr>
                <w:rFonts w:ascii="Arial" w:eastAsia="Arial" w:hAnsi="Arial" w:cs="Arial"/>
                <w:b/>
                <w:sz w:val="24"/>
              </w:rPr>
              <w:t>Datum:</w:t>
            </w:r>
            <w:r w:rsidRPr="007027FE">
              <w:rPr>
                <w:rFonts w:ascii="Arial" w:eastAsia="Arial" w:hAnsi="Arial" w:cs="Arial"/>
                <w:sz w:val="24"/>
              </w:rPr>
              <w:t xml:space="preserve"> </w:t>
            </w:r>
            <w:r w:rsidRPr="007027FE">
              <w:rPr>
                <w:rFonts w:ascii="Arial" w:eastAsia="Arial" w:hAnsi="Arial" w:cs="Arial"/>
                <w:b/>
                <w:sz w:val="24"/>
              </w:rPr>
              <w:t>22./23.09.2023</w:t>
            </w:r>
            <w:r w:rsidRPr="007027FE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167C98" w:rsidRPr="007027FE" w:rsidRDefault="00167C98" w:rsidP="00167C98">
            <w:pPr>
              <w:ind w:right="808"/>
              <w:jc w:val="center"/>
            </w:pPr>
            <w:r w:rsidRPr="007027FE">
              <w:rPr>
                <w:rFonts w:ascii="Arial" w:eastAsia="Arial" w:hAnsi="Arial" w:cs="Arial"/>
                <w:sz w:val="24"/>
              </w:rPr>
              <w:t xml:space="preserve">Referent: Dr. T. Klein, UE: 16, Preis: 280,-/240,-€ </w:t>
            </w:r>
          </w:p>
          <w:p w:rsidR="00167C98" w:rsidRDefault="00167C98" w:rsidP="00167C98">
            <w:pPr>
              <w:ind w:right="74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167C98" w:rsidRDefault="00167C98" w:rsidP="00167C98">
            <w:pPr>
              <w:ind w:right="815"/>
              <w:jc w:val="center"/>
            </w:pPr>
          </w:p>
          <w:p w:rsidR="00167C98" w:rsidRDefault="00167C98" w:rsidP="00167C98">
            <w:pPr>
              <w:ind w:right="815"/>
              <w:jc w:val="center"/>
            </w:pPr>
          </w:p>
          <w:p w:rsidR="00167C98" w:rsidRDefault="00167C98" w:rsidP="00167C98">
            <w:pPr>
              <w:ind w:right="815"/>
              <w:jc w:val="center"/>
            </w:pPr>
          </w:p>
          <w:p w:rsidR="00167C98" w:rsidRPr="007027FE" w:rsidRDefault="00DF75C6" w:rsidP="00167C98">
            <w:pPr>
              <w:ind w:right="815"/>
              <w:jc w:val="center"/>
              <w:rPr>
                <w:rFonts w:ascii="Arial" w:hAnsi="Arial" w:cs="Arial"/>
                <w:sz w:val="24"/>
              </w:rPr>
            </w:pPr>
            <w:hyperlink r:id="rId10">
              <w:r w:rsidR="00167C98" w:rsidRPr="007027FE">
                <w:rPr>
                  <w:rFonts w:ascii="Arial" w:eastAsia="Arial" w:hAnsi="Arial" w:cs="Arial"/>
                  <w:b/>
                  <w:color w:val="5B9BD5"/>
                  <w:sz w:val="28"/>
                </w:rPr>
                <w:t>Fahreignung bei erworbener Hirnschädigung</w:t>
              </w:r>
            </w:hyperlink>
            <w:hyperlink r:id="rId11">
              <w:r w:rsidR="00167C98" w:rsidRPr="007027FE">
                <w:rPr>
                  <w:rFonts w:ascii="Arial" w:eastAsia="Arial" w:hAnsi="Arial" w:cs="Arial"/>
                  <w:b/>
                  <w:color w:val="5B9BD5"/>
                  <w:sz w:val="28"/>
                </w:rPr>
                <w:t xml:space="preserve"> </w:t>
              </w:r>
            </w:hyperlink>
          </w:p>
          <w:p w:rsidR="00167C98" w:rsidRDefault="00167C98" w:rsidP="00167C98">
            <w:pPr>
              <w:ind w:right="743"/>
              <w:jc w:val="center"/>
            </w:pPr>
            <w:r>
              <w:rPr>
                <w:rFonts w:ascii="Arial" w:eastAsia="Arial" w:hAnsi="Arial" w:cs="Arial"/>
                <w:b/>
                <w:color w:val="5B9BD5"/>
                <w:sz w:val="24"/>
              </w:rPr>
              <w:t xml:space="preserve"> </w:t>
            </w:r>
          </w:p>
          <w:p w:rsidR="00167C98" w:rsidRPr="007027FE" w:rsidRDefault="00167C98" w:rsidP="00167C98">
            <w:pPr>
              <w:ind w:right="810"/>
              <w:jc w:val="center"/>
              <w:rPr>
                <w:b/>
              </w:rPr>
            </w:pPr>
            <w:r w:rsidRPr="007027FE">
              <w:rPr>
                <w:rFonts w:ascii="Arial" w:eastAsia="Arial" w:hAnsi="Arial" w:cs="Arial"/>
                <w:b/>
                <w:sz w:val="24"/>
              </w:rPr>
              <w:t xml:space="preserve">Datum: 03./04./05.11.2023 </w:t>
            </w:r>
          </w:p>
          <w:p w:rsidR="00167C98" w:rsidRPr="007027FE" w:rsidRDefault="00167C98" w:rsidP="00167C98">
            <w:pPr>
              <w:ind w:right="808"/>
              <w:jc w:val="center"/>
            </w:pPr>
            <w:r w:rsidRPr="007027FE">
              <w:rPr>
                <w:rFonts w:ascii="Arial" w:eastAsia="Arial" w:hAnsi="Arial" w:cs="Arial"/>
                <w:sz w:val="24"/>
              </w:rPr>
              <w:t xml:space="preserve">Referenten: Dr. N. Niemann, T. Ciura, UE: 16, Preis: 280,-/240,-€ </w:t>
            </w:r>
          </w:p>
          <w:p w:rsidR="00167C98" w:rsidRDefault="00167C98" w:rsidP="00167C98">
            <w:pPr>
              <w:ind w:right="74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7F5F55" w:rsidRDefault="007F5F55"/>
          <w:p w:rsidR="007F5F55" w:rsidRDefault="00CA433D">
            <w:pPr>
              <w:spacing w:after="20"/>
            </w:pPr>
            <w:r>
              <w:rPr>
                <w:rFonts w:ascii="Arial" w:eastAsia="Arial" w:hAnsi="Arial" w:cs="Arial"/>
                <w:b/>
                <w:color w:val="5B9BD5"/>
                <w:sz w:val="24"/>
              </w:rPr>
              <w:t xml:space="preserve"> </w:t>
            </w:r>
          </w:p>
          <w:p w:rsidR="00167C98" w:rsidRDefault="00167C98">
            <w:pPr>
              <w:ind w:right="814"/>
              <w:jc w:val="center"/>
            </w:pPr>
          </w:p>
          <w:p w:rsidR="007F5F55" w:rsidRPr="007027FE" w:rsidRDefault="00DF75C6">
            <w:pPr>
              <w:ind w:right="814"/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2">
              <w:r w:rsidR="00CA433D" w:rsidRPr="007027FE">
                <w:rPr>
                  <w:rFonts w:ascii="Arial" w:eastAsia="Arial" w:hAnsi="Arial" w:cs="Arial"/>
                  <w:b/>
                  <w:color w:val="5B9BD5"/>
                  <w:sz w:val="28"/>
                  <w:szCs w:val="28"/>
                </w:rPr>
                <w:t>Aphasische und kognitive Kommunikationsstörungen</w:t>
              </w:r>
            </w:hyperlink>
            <w:hyperlink r:id="rId13">
              <w:r w:rsidR="00CA433D" w:rsidRPr="007027FE">
                <w:rPr>
                  <w:rFonts w:ascii="Arial" w:eastAsia="Arial" w:hAnsi="Arial" w:cs="Arial"/>
                  <w:b/>
                  <w:color w:val="5B9BD5"/>
                  <w:sz w:val="28"/>
                  <w:szCs w:val="28"/>
                </w:rPr>
                <w:t xml:space="preserve"> </w:t>
              </w:r>
            </w:hyperlink>
          </w:p>
          <w:p w:rsidR="007F5F55" w:rsidRDefault="00CA433D">
            <w:pPr>
              <w:ind w:right="743"/>
              <w:jc w:val="center"/>
            </w:pPr>
            <w:r>
              <w:rPr>
                <w:rFonts w:ascii="Arial" w:eastAsia="Arial" w:hAnsi="Arial" w:cs="Arial"/>
                <w:b/>
                <w:color w:val="5B9BD5"/>
                <w:sz w:val="24"/>
              </w:rPr>
              <w:t xml:space="preserve"> </w:t>
            </w:r>
          </w:p>
          <w:p w:rsidR="007F5F55" w:rsidRPr="007027FE" w:rsidRDefault="00CA433D">
            <w:pPr>
              <w:ind w:right="812"/>
              <w:jc w:val="center"/>
              <w:rPr>
                <w:b/>
              </w:rPr>
            </w:pPr>
            <w:r w:rsidRPr="007027FE">
              <w:rPr>
                <w:rFonts w:ascii="Arial" w:eastAsia="Arial" w:hAnsi="Arial" w:cs="Arial"/>
                <w:b/>
                <w:sz w:val="24"/>
              </w:rPr>
              <w:t xml:space="preserve">Datum: </w:t>
            </w:r>
            <w:r w:rsidR="00167C98" w:rsidRPr="007027FE">
              <w:rPr>
                <w:rFonts w:ascii="Arial" w:eastAsia="Arial" w:hAnsi="Arial" w:cs="Arial"/>
                <w:b/>
                <w:sz w:val="24"/>
              </w:rPr>
              <w:t>12</w:t>
            </w:r>
            <w:r w:rsidRPr="007027FE">
              <w:rPr>
                <w:rFonts w:ascii="Arial" w:eastAsia="Arial" w:hAnsi="Arial" w:cs="Arial"/>
                <w:b/>
                <w:sz w:val="24"/>
              </w:rPr>
              <w:t>./</w:t>
            </w:r>
            <w:r w:rsidR="00167C98" w:rsidRPr="007027FE">
              <w:rPr>
                <w:rFonts w:ascii="Arial" w:eastAsia="Arial" w:hAnsi="Arial" w:cs="Arial"/>
                <w:b/>
                <w:sz w:val="24"/>
              </w:rPr>
              <w:t>13</w:t>
            </w:r>
            <w:r w:rsidRPr="007027FE">
              <w:rPr>
                <w:rFonts w:ascii="Arial" w:eastAsia="Arial" w:hAnsi="Arial" w:cs="Arial"/>
                <w:b/>
                <w:sz w:val="24"/>
              </w:rPr>
              <w:t>.0</w:t>
            </w:r>
            <w:r w:rsidR="00E15DE7">
              <w:rPr>
                <w:rFonts w:ascii="Arial" w:eastAsia="Arial" w:hAnsi="Arial" w:cs="Arial"/>
                <w:b/>
                <w:sz w:val="24"/>
              </w:rPr>
              <w:t>4</w:t>
            </w:r>
            <w:bookmarkStart w:id="0" w:name="_GoBack"/>
            <w:bookmarkEnd w:id="0"/>
            <w:r w:rsidRPr="007027FE">
              <w:rPr>
                <w:rFonts w:ascii="Arial" w:eastAsia="Arial" w:hAnsi="Arial" w:cs="Arial"/>
                <w:b/>
                <w:sz w:val="24"/>
              </w:rPr>
              <w:t>.202</w:t>
            </w:r>
            <w:r w:rsidR="00167C98" w:rsidRPr="007027FE">
              <w:rPr>
                <w:rFonts w:ascii="Arial" w:eastAsia="Arial" w:hAnsi="Arial" w:cs="Arial"/>
                <w:b/>
                <w:sz w:val="24"/>
              </w:rPr>
              <w:t>4</w:t>
            </w:r>
            <w:r w:rsidRPr="007027FE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7F5F55" w:rsidRPr="007027FE" w:rsidRDefault="00CA433D">
            <w:pPr>
              <w:ind w:right="810"/>
              <w:jc w:val="center"/>
            </w:pPr>
            <w:r w:rsidRPr="007027FE">
              <w:rPr>
                <w:rFonts w:ascii="Arial" w:eastAsia="Arial" w:hAnsi="Arial" w:cs="Arial"/>
                <w:sz w:val="24"/>
              </w:rPr>
              <w:t xml:space="preserve">Referenten: Dr. T. Guthke, F. Regenbrecht, UE: 16, Preis: 280,-/240,-€ </w:t>
            </w:r>
          </w:p>
          <w:p w:rsidR="007F5F55" w:rsidRDefault="00CA433D">
            <w:pPr>
              <w:ind w:right="74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167C98" w:rsidRDefault="00167C98">
            <w:pPr>
              <w:ind w:right="810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7027FE" w:rsidRDefault="007027FE" w:rsidP="00167C98">
            <w:pPr>
              <w:ind w:right="810"/>
              <w:rPr>
                <w:rFonts w:ascii="Arial" w:eastAsia="Arial" w:hAnsi="Arial" w:cs="Arial"/>
                <w:b/>
                <w:sz w:val="24"/>
              </w:rPr>
            </w:pPr>
          </w:p>
          <w:p w:rsidR="00167C98" w:rsidRPr="007027FE" w:rsidRDefault="00167C98" w:rsidP="00167C98">
            <w:pPr>
              <w:ind w:right="810"/>
              <w:rPr>
                <w:rFonts w:ascii="Arial" w:eastAsia="Arial" w:hAnsi="Arial" w:cs="Arial"/>
                <w:color w:val="0070C0"/>
              </w:rPr>
            </w:pPr>
            <w:r w:rsidRPr="007027FE">
              <w:rPr>
                <w:rFonts w:ascii="Arial" w:eastAsia="Arial" w:hAnsi="Arial" w:cs="Arial"/>
                <w:color w:val="0070C0"/>
              </w:rPr>
              <w:t>Veranstaltungsort</w:t>
            </w:r>
          </w:p>
          <w:p w:rsidR="00167C98" w:rsidRPr="007027FE" w:rsidRDefault="00167C98" w:rsidP="00167C98">
            <w:pPr>
              <w:ind w:right="810"/>
              <w:rPr>
                <w:rFonts w:ascii="Arial" w:eastAsia="Arial" w:hAnsi="Arial" w:cs="Arial"/>
                <w:b/>
                <w:color w:val="0070C0"/>
              </w:rPr>
            </w:pPr>
            <w:r w:rsidRPr="007027FE">
              <w:rPr>
                <w:rFonts w:ascii="Arial" w:eastAsia="Arial" w:hAnsi="Arial" w:cs="Arial"/>
                <w:b/>
                <w:color w:val="0070C0"/>
              </w:rPr>
              <w:t>Institut für Psychologische Therapie e.V. Leipzig</w:t>
            </w:r>
          </w:p>
          <w:p w:rsidR="00167C98" w:rsidRPr="007027FE" w:rsidRDefault="00167C98" w:rsidP="00167C98">
            <w:pPr>
              <w:ind w:right="810"/>
              <w:rPr>
                <w:rFonts w:ascii="Arial" w:eastAsia="Arial" w:hAnsi="Arial" w:cs="Arial"/>
                <w:color w:val="0070C0"/>
              </w:rPr>
            </w:pPr>
            <w:r w:rsidRPr="007027FE">
              <w:rPr>
                <w:rFonts w:ascii="Arial" w:eastAsia="Arial" w:hAnsi="Arial" w:cs="Arial"/>
                <w:color w:val="0070C0"/>
              </w:rPr>
              <w:t>Schützenstraße 4</w:t>
            </w:r>
          </w:p>
          <w:p w:rsidR="00167C98" w:rsidRPr="007027FE" w:rsidRDefault="00167C98" w:rsidP="00167C98">
            <w:pPr>
              <w:ind w:right="810"/>
              <w:rPr>
                <w:rFonts w:ascii="Arial" w:eastAsia="Arial" w:hAnsi="Arial" w:cs="Arial"/>
                <w:color w:val="0070C0"/>
              </w:rPr>
            </w:pPr>
            <w:r w:rsidRPr="007027FE">
              <w:rPr>
                <w:rFonts w:ascii="Arial" w:eastAsia="Arial" w:hAnsi="Arial" w:cs="Arial"/>
                <w:color w:val="0070C0"/>
              </w:rPr>
              <w:t>04103 Leipzig</w:t>
            </w:r>
          </w:p>
          <w:p w:rsidR="00167C98" w:rsidRPr="00435DA7" w:rsidRDefault="00167C98" w:rsidP="00167C98">
            <w:pPr>
              <w:ind w:right="810"/>
              <w:rPr>
                <w:rFonts w:ascii="Arial" w:eastAsia="Arial" w:hAnsi="Arial" w:cs="Arial"/>
                <w:b/>
                <w:color w:val="0070C0"/>
              </w:rPr>
            </w:pPr>
            <w:r w:rsidRPr="00435DA7">
              <w:rPr>
                <w:rFonts w:ascii="Arial" w:eastAsia="Arial" w:hAnsi="Arial" w:cs="Arial"/>
                <w:b/>
                <w:color w:val="0070C0"/>
              </w:rPr>
              <w:t>Tel.: 0341 – 2258647</w:t>
            </w:r>
          </w:p>
          <w:p w:rsidR="007F5F55" w:rsidRPr="00435DA7" w:rsidRDefault="00167C98" w:rsidP="007027FE">
            <w:pPr>
              <w:ind w:right="810"/>
              <w:rPr>
                <w:rFonts w:ascii="Arial" w:eastAsia="Arial" w:hAnsi="Arial" w:cs="Arial"/>
                <w:b/>
                <w:color w:val="0070C0"/>
              </w:rPr>
            </w:pPr>
            <w:r w:rsidRPr="00435DA7">
              <w:rPr>
                <w:rFonts w:ascii="Arial" w:eastAsia="Arial" w:hAnsi="Arial" w:cs="Arial"/>
                <w:b/>
                <w:color w:val="0070C0"/>
              </w:rPr>
              <w:t>Mail: fortbildung@ipt-leipzig.de</w:t>
            </w:r>
          </w:p>
        </w:tc>
      </w:tr>
    </w:tbl>
    <w:p w:rsidR="00CA433D" w:rsidRPr="00435DA7" w:rsidRDefault="00CA433D" w:rsidP="006615E4"/>
    <w:sectPr w:rsidR="00CA433D" w:rsidRPr="00435DA7" w:rsidSect="007027FE">
      <w:pgSz w:w="11906" w:h="16838"/>
      <w:pgMar w:top="494" w:right="1440" w:bottom="492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5C6" w:rsidRDefault="00DF75C6" w:rsidP="00167C98">
      <w:pPr>
        <w:spacing w:after="0" w:line="240" w:lineRule="auto"/>
      </w:pPr>
      <w:r>
        <w:separator/>
      </w:r>
    </w:p>
  </w:endnote>
  <w:endnote w:type="continuationSeparator" w:id="0">
    <w:p w:rsidR="00DF75C6" w:rsidRDefault="00DF75C6" w:rsidP="0016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5C6" w:rsidRDefault="00DF75C6" w:rsidP="00167C98">
      <w:pPr>
        <w:spacing w:after="0" w:line="240" w:lineRule="auto"/>
      </w:pPr>
      <w:r>
        <w:separator/>
      </w:r>
    </w:p>
  </w:footnote>
  <w:footnote w:type="continuationSeparator" w:id="0">
    <w:p w:rsidR="00DF75C6" w:rsidRDefault="00DF75C6" w:rsidP="00167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55"/>
    <w:rsid w:val="001067E0"/>
    <w:rsid w:val="00167C98"/>
    <w:rsid w:val="003B429D"/>
    <w:rsid w:val="00435DA7"/>
    <w:rsid w:val="0048091D"/>
    <w:rsid w:val="006615E4"/>
    <w:rsid w:val="007027FE"/>
    <w:rsid w:val="007B713F"/>
    <w:rsid w:val="007F5F55"/>
    <w:rsid w:val="009828BC"/>
    <w:rsid w:val="00B234E8"/>
    <w:rsid w:val="00CA433D"/>
    <w:rsid w:val="00DF75C6"/>
    <w:rsid w:val="00E1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489B"/>
  <w15:docId w15:val="{F674F3B2-3027-459D-971E-61066A67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167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7C98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167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7C98"/>
    <w:rPr>
      <w:rFonts w:ascii="Calibri" w:eastAsia="Calibri" w:hAnsi="Calibri" w:cs="Calibr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DA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t-leipzig.de/produkt/vertiefung-klinische-neuropsychologie-exekutive-funktionsstoerungen/" TargetMode="External"/><Relationship Id="rId13" Type="http://schemas.openxmlformats.org/officeDocument/2006/relationships/hyperlink" Target="https://ipt-leipzig.de/produkt/neurolinguistik-aphasische-und-kognitive-kommunikationsstoerung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pt-leipzig.de/produkt/neurolinguistik-aphasische-und-kognitive-kommunikationsstoerunge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pt-leipzig.de/produkt/fahreignung-bei-erworbener-hirnschaedigun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pt-leipzig.de/produkt/fahreignung-bei-erworbener-hirnschaedigu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t-leipzig.de/produkt/vertiefung-klinische-neuropsychologie-exekutive-funktionsstoerung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1D229-38A7-424B-99AF-32C53F65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IPT e.V. Leipzig</dc:creator>
  <cp:keywords/>
  <cp:lastModifiedBy>IPT e.V. Leipzig</cp:lastModifiedBy>
  <cp:revision>8</cp:revision>
  <cp:lastPrinted>2023-08-29T12:49:00Z</cp:lastPrinted>
  <dcterms:created xsi:type="dcterms:W3CDTF">2023-08-29T12:25:00Z</dcterms:created>
  <dcterms:modified xsi:type="dcterms:W3CDTF">2023-08-30T12:00:00Z</dcterms:modified>
</cp:coreProperties>
</file>